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jpg" ContentType="image/jpeg"/>
  <Override PartName="/word/media/rId64.jpg" ContentType="image/jpeg"/>
  <Override PartName="/word/media/rId65.jpg" ContentType="image/jpeg"/>
  <Override PartName="/word/media/rId62.jpg" ContentType="image/jpeg"/>
  <Override PartName="/word/media/rId63.jpg" ContentType="image/jpeg"/>
  <Override PartName="/word/media/rId57.jpg" ContentType="image/jpeg"/>
  <Override PartName="/word/media/rId59.jpg" ContentType="image/jpeg"/>
  <Override PartName="/word/media/rId60.jpg" ContentType="image/jpeg"/>
  <Override PartName="/word/media/rId61.jpg" ContentType="image/jpeg"/>
  <Override PartName="/word/media/rId58.jpg" ContentType="image/jpeg"/>
  <Override PartName="/word/media/rId52.jpg" ContentType="image/jpeg"/>
  <Override PartName="/word/media/rId56.jpg" ContentType="image/jpeg"/>
  <Override PartName="/word/media/rId53.jpg" ContentType="image/jpeg"/>
  <Override PartName="/word/media/rId54.png" ContentType="image/png"/>
  <Override PartName="/word/media/rId55.jpg" ContentType="image/jpeg"/>
  <Override PartName="/word/media/rId42.png" ContentType="image/png"/>
  <Override PartName="/word/media/rId44.jpg" ContentType="image/jpeg"/>
  <Override PartName="/word/media/rId45.png" ContentType="image/png"/>
  <Override PartName="/word/media/rId43.png" ContentType="image/png"/>
  <Override PartName="/word/media/rId34.png" ContentType="image/png"/>
  <Override PartName="/word/media/rId35.png" ContentType="image/png"/>
  <Override PartName="/word/media/rId36.jpg" ContentType="image/jpeg"/>
  <Override PartName="/word/media/rId23.jpg" ContentType="image/jpeg"/>
  <Override PartName="/word/media/rId26.png" ContentType="image/png"/>
  <Override PartName="/word/media/rId28.png" ContentType="image/png"/>
  <Override PartName="/word/media/rId3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
        </w:rPr>
        <w:t xml:space="preserve">Ongoing Technical Analysis of Financial markets and Crypto</w:t>
      </w:r>
    </w:p>
    <w:p>
      <w:pPr>
        <w:pStyle w:val="BodyText"/>
      </w:pPr>
      <w:r>
        <w:t xml:space="preserve"> </w:t>
      </w:r>
      <w:r>
        <w:rPr>
          <w:i/>
          <w:b/>
        </w:rPr>
        <w:t xml:space="preserve">For sure financial advice - More on Substack &amp; Twitter</w:t>
      </w:r>
    </w:p>
    <w:p>
      <w:pPr>
        <w:pStyle w:val="BodyText"/>
      </w:pPr>
      <w:hyperlink r:id="rId20">
        <w:r>
          <w:rPr>
            <w:rStyle w:val="Hyperlink"/>
            <w:i/>
          </w:rPr>
          <w:t xml:space="preserve">Tylerisyoung.Substack.com</w:t>
        </w:r>
      </w:hyperlink>
      <w:r>
        <w:br/>
      </w:r>
      <w:hyperlink r:id="rId21">
        <w:r>
          <w:rPr>
            <w:rStyle w:val="Hyperlink"/>
            <w:i/>
          </w:rPr>
          <w:t xml:space="preserve">Twitter.com/TylerisYoung</w:t>
        </w:r>
      </w:hyperlink>
      <w:r>
        <w:br/>
      </w:r>
      <w:r>
        <w:t xml:space="preserve">_________________________</w:t>
      </w:r>
    </w:p>
    <w:p>
      <w:pPr>
        <w:pStyle w:val="BodyText"/>
      </w:pPr>
    </w:p>
    <w:p>
      <w:pPr>
        <w:pStyle w:val="BodyText"/>
      </w:pPr>
      <w:r>
        <w:rPr>
          <w:b/>
        </w:rPr>
        <w:t xml:space="preserve">The Fundamentals</w:t>
      </w:r>
    </w:p>
    <w:p>
      <w:pPr>
        <w:pStyle w:val="BodyText"/>
      </w:pPr>
      <w:r>
        <w:t xml:space="preserve">Zoom in on browser/mobile to see charts</w:t>
      </w:r>
    </w:p>
    <w:p>
      <w:pPr>
        <w:pStyle w:val="BodyText"/>
      </w:pPr>
    </w:p>
    <w:p>
      <w:pPr>
        <w:pStyle w:val="BodyText"/>
      </w:pPr>
      <w:r>
        <w:t xml:space="preserve">Read:</w:t>
      </w:r>
      <w:r>
        <w:t xml:space="preserve"> </w:t>
      </w:r>
      <w:hyperlink r:id="rId22">
        <w:r>
          <w:rPr>
            <w:rStyle w:val="Hyperlink"/>
          </w:rPr>
          <w:t xml:space="preserve">Modern Monetary Theory - Slow at first, then all at once.</w:t>
        </w:r>
      </w:hyperlink>
      <w:r>
        <w:br/>
      </w:r>
    </w:p>
    <w:p>
      <w:pPr>
        <w:pStyle w:val="BodyText"/>
      </w:pPr>
      <w:r>
        <w:br/>
      </w:r>
    </w:p>
    <w:p>
      <w:pPr>
        <w:pStyle w:val="BodyText"/>
      </w:pPr>
      <w:r>
        <w:rPr>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1" name="Picture"/>
            <a:graphic>
              <a:graphicData uri="http://schemas.openxmlformats.org/drawingml/2006/picture">
                <pic:pic>
                  <pic:nvPicPr>
                    <pic:cNvPr descr="./Journalism/Economics/ongoingta/MMT_ALLCHARTS.jpg" id="0"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
        </w:rPr>
        <w:t xml:space="preserve">6/6/2022</w:t>
      </w:r>
      <w:r>
        <w:t xml:space="preserve"> </w:t>
      </w:r>
    </w:p>
    <w:p>
      <w:pPr>
        <w:pStyle w:val="BodyText"/>
      </w:pPr>
      <w:r>
        <w:rPr>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exasorbating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24">
        <w:r>
          <w:rPr>
            <w:rStyle w:val="Hyperlink"/>
          </w:rPr>
          <w:t xml:space="preserve">Friendly countries</w:t>
        </w:r>
      </w:hyperlink>
      <w:r>
        <w:t xml:space="preserve">.</w:t>
      </w:r>
      <w:r>
        <w:t xml:space="preserve">”</w:t>
      </w:r>
    </w:p>
    <w:p>
      <w:pPr>
        <w:pStyle w:val="BodyText"/>
      </w:pP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25">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Haber Bosch Process:</w:t>
      </w:r>
      <w:r>
        <w:t xml:space="preserve"> </w:t>
      </w:r>
      <w:r>
        <w:t xml:space="preserve">{</w:t>
      </w:r>
      <w:r>
        <w:t xml:space="preserve">H^{</w:t>
      </w:r>
      <w:r>
        <w:t xml:space="preserve">}=-91.8~{</w:t>
      </w:r>
      <w:r>
        <w:t xml:space="preserve">}}</w:t>
      </w:r>
    </w:p>
    <w:p>
      <w:pPr>
        <w:pStyle w:val="BodyText"/>
      </w:pP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p>
    <w:p>
      <w:pPr>
        <w:pStyle w:val="BodyText"/>
      </w:pPr>
      <w:r>
        <w:drawing>
          <wp:inline>
            <wp:extent cx="5334000" cy="1962912"/>
            <wp:effectExtent b="0" l="0" r="0" t="0"/>
            <wp:docPr descr="" title="" id="1" name="Picture"/>
            <a:graphic>
              <a:graphicData uri="http://schemas.openxmlformats.org/drawingml/2006/picture">
                <pic:pic>
                  <pic:nvPicPr>
                    <pic:cNvPr descr="Journalism/Economics/ongoingta/6-6-2022_1.png" id="0" name="Picture"/>
                    <pic:cNvPicPr>
                      <a:picLocks noChangeArrowheads="1" noChangeAspect="1"/>
                    </pic:cNvPicPr>
                  </pic:nvPicPr>
                  <pic:blipFill>
                    <a:blip r:embed="rId26"/>
                    <a:stretch>
                      <a:fillRect/>
                    </a:stretch>
                  </pic:blipFill>
                  <pic:spPr bwMode="auto">
                    <a:xfrm>
                      <a:off x="0" y="0"/>
                      <a:ext cx="5334000" cy="1962912"/>
                    </a:xfrm>
                    <a:prstGeom prst="rect">
                      <a:avLst/>
                    </a:prstGeom>
                    <a:noFill/>
                    <a:ln w="9525">
                      <a:noFill/>
                      <a:headEnd/>
                      <a:tailEnd/>
                    </a:ln>
                  </pic:spPr>
                </pic:pic>
              </a:graphicData>
            </a:graphic>
          </wp:inline>
        </w:drawing>
      </w:r>
    </w:p>
    <w:p>
      <w:pPr>
        <w:pStyle w:val="BodyText"/>
      </w:pP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2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p>
    <w:p>
      <w:pPr>
        <w:pStyle w:val="BodyText"/>
      </w:pPr>
      <w:r>
        <w:drawing>
          <wp:inline>
            <wp:extent cx="5334000" cy="3595116"/>
            <wp:effectExtent b="0" l="0" r="0" t="0"/>
            <wp:docPr descr="" title="" id="1" name="Picture"/>
            <a:graphic>
              <a:graphicData uri="http://schemas.openxmlformats.org/drawingml/2006/picture">
                <pic:pic>
                  <pic:nvPicPr>
                    <pic:cNvPr descr="Journalism/Economics/ongoingta/6-6-2022_2.png" id="0" name="Picture"/>
                    <pic:cNvPicPr>
                      <a:picLocks noChangeArrowheads="1" noChangeAspect="1"/>
                    </pic:cNvPicPr>
                  </pic:nvPicPr>
                  <pic:blipFill>
                    <a:blip r:embed="rId28"/>
                    <a:stretch>
                      <a:fillRect/>
                    </a:stretch>
                  </pic:blipFill>
                  <pic:spPr bwMode="auto">
                    <a:xfrm>
                      <a:off x="0" y="0"/>
                      <a:ext cx="5334000" cy="3595116"/>
                    </a:xfrm>
                    <a:prstGeom prst="rect">
                      <a:avLst/>
                    </a:prstGeom>
                    <a:noFill/>
                    <a:ln w="9525">
                      <a:noFill/>
                      <a:headEnd/>
                      <a:tailEnd/>
                    </a:ln>
                  </pic:spPr>
                </pic:pic>
              </a:graphicData>
            </a:graphic>
          </wp:inline>
        </w:drawing>
      </w:r>
    </w:p>
    <w:p>
      <w:pPr>
        <w:pStyle w:val="BodyText"/>
      </w:pP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29">
        <w:r>
          <w:rPr>
            <w:rStyle w:val="Hyperlink"/>
          </w:rPr>
          <w:t xml:space="preserve">hoarding</w:t>
        </w:r>
      </w:hyperlink>
      <w:r>
        <w:t xml:space="preserve"> </w:t>
      </w:r>
      <w:r>
        <w:t xml:space="preserve">half of the world’s grain. Malaysia is</w:t>
      </w:r>
      <w:r>
        <w:t xml:space="preserve"> </w:t>
      </w:r>
      <w:hyperlink r:id="rId30">
        <w:r>
          <w:rPr>
            <w:rStyle w:val="Hyperlink"/>
          </w:rPr>
          <w:t xml:space="preserve">banning</w:t>
        </w:r>
      </w:hyperlink>
      <w:r>
        <w:t xml:space="preserve"> </w:t>
      </w:r>
      <w:r>
        <w:t xml:space="preserve">the export of Chicken. Indonesia recently took to</w:t>
      </w:r>
      <w:r>
        <w:t xml:space="preserve"> </w:t>
      </w:r>
      <w:hyperlink r:id="rId31">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This is a problem because wheat is in basically all the processed foods.</w:t>
      </w:r>
    </w:p>
    <w:p>
      <w:pPr>
        <w:pStyle w:val="BodyText"/>
      </w:pPr>
      <w:r>
        <w:drawing>
          <wp:inline>
            <wp:extent cx="5334000" cy="3154516"/>
            <wp:effectExtent b="0" l="0" r="0" t="0"/>
            <wp:docPr descr="" title="" id="1" name="Picture"/>
            <a:graphic>
              <a:graphicData uri="http://schemas.openxmlformats.org/drawingml/2006/picture">
                <pic:pic>
                  <pic:nvPicPr>
                    <pic:cNvPr descr="Journalism/Economics/ongoingta/6-6-2022_3.jpg" id="0" name="Picture"/>
                    <pic:cNvPicPr>
                      <a:picLocks noChangeArrowheads="1" noChangeAspect="1"/>
                    </pic:cNvPicPr>
                  </pic:nvPicPr>
                  <pic:blipFill>
                    <a:blip r:embed="rId32"/>
                    <a:stretch>
                      <a:fillRect/>
                    </a:stretch>
                  </pic:blipFill>
                  <pic:spPr bwMode="auto">
                    <a:xfrm>
                      <a:off x="0" y="0"/>
                      <a:ext cx="5334000" cy="3154516"/>
                    </a:xfrm>
                    <a:prstGeom prst="rect">
                      <a:avLst/>
                    </a:prstGeom>
                    <a:noFill/>
                    <a:ln w="9525">
                      <a:noFill/>
                      <a:headEnd/>
                      <a:tailEnd/>
                    </a:ln>
                  </pic:spPr>
                </pic:pic>
              </a:graphicData>
            </a:graphic>
          </wp:inline>
        </w:drawing>
      </w:r>
    </w:p>
    <w:p>
      <w:pPr>
        <w:pStyle w:val="BodyText"/>
      </w:pPr>
      <w:r>
        <w:t xml:space="preserve">Nationalization of goods, services and commodities makes for a self sufficient economy, but globalization and free trade make for cheaper goods and a more diverse and growing global economy which predominantly benefits developing nations, but we cannot have both.</w:t>
      </w:r>
    </w:p>
    <w:p>
      <w:pPr>
        <w:pStyle w:val="BodyText"/>
      </w:pPr>
      <w:r>
        <w:t xml:space="preserve">What was previously an environmental win is now causing mass starvation. Those consumers who will not or cannot pay, will be forced to change their purchasing behavior and some will starve for lack of cheap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33">
        <w:r>
          <w:rPr>
            <w:rStyle w:val="Hyperlink"/>
          </w:rPr>
          <w:t xml:space="preserve">Release</w:t>
        </w:r>
      </w:hyperlink>
      <w:r>
        <w:t xml:space="preserve">, Antonioi Guterres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r>
        <w:t xml:space="preserve"> </w:t>
      </w:r>
      <w:r>
        <w:t xml:space="preserve">War is bad for business, let’s stop fighting and funding them.</w:t>
      </w:r>
      <w:r>
        <w:t xml:space="preserve"> </w:t>
      </w:r>
      <w:r>
        <w:br/>
      </w:r>
      <w:r>
        <w:rPr>
          <w:i/>
          <w:b/>
        </w:rPr>
        <w:t xml:space="preserve">Analysis:</w:t>
      </w:r>
      <w:r>
        <w:br/>
      </w: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w:t>
      </w:r>
    </w:p>
    <w:p>
      <w:pPr>
        <w:pStyle w:val="BodyText"/>
      </w:pPr>
      <w:r>
        <w:t xml:space="preserve">Shadow Stats is a company currently tracking CPI inflation much more accurately than the massaged US government numbers, because they use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 raise interest rates to the rate of inflation - the Volker method. Instead of waiting for stagflation to continue, for a recession to get worse, and then attempting to raise rates into an economy already in a depression.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
        </w:rPr>
        <w:t xml:space="preserve">6/1/2022</w:t>
      </w:r>
      <w:r>
        <w:t xml:space="preserve"> </w:t>
      </w:r>
      <w:r>
        <w:br/>
      </w:r>
      <w:r>
        <w:rPr>
          <w:i/>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 name="Picture"/>
            <a:graphic>
              <a:graphicData uri="http://schemas.openxmlformats.org/drawingml/2006/picture">
                <pic:pic>
                  <pic:nvPicPr>
                    <pic:cNvPr descr="./Journalism/Economics/ongoingta/6-1-2022_1.png" id="0" name="Picture"/>
                    <pic:cNvPicPr>
                      <a:picLocks noChangeArrowheads="1" noChangeAspect="1"/>
                    </pic:cNvPicPr>
                  </pic:nvPicPr>
                  <pic:blipFill>
                    <a:blip r:embed="rId3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 name="Picture"/>
            <a:graphic>
              <a:graphicData uri="http://schemas.openxmlformats.org/drawingml/2006/picture">
                <pic:pic>
                  <pic:nvPicPr>
                    <pic:cNvPr descr="./Journalism/Economics/ongoingta/6-1-2022_2.png" id="0" name="Picture"/>
                    <pic:cNvPicPr>
                      <a:picLocks noChangeArrowheads="1" noChangeAspect="1"/>
                    </pic:cNvPicPr>
                  </pic:nvPicPr>
                  <pic:blipFill>
                    <a:blip r:embed="rId3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 name="Picture"/>
            <a:graphic>
              <a:graphicData uri="http://schemas.openxmlformats.org/drawingml/2006/picture">
                <pic:pic>
                  <pic:nvPicPr>
                    <pic:cNvPr descr="./Journalism/Economics/ongoingta/6-1-2022_3.jpg" id="0" name="Picture"/>
                    <pic:cNvPicPr>
                      <a:picLocks noChangeArrowheads="1" noChangeAspect="1"/>
                    </pic:cNvPicPr>
                  </pic:nvPicPr>
                  <pic:blipFill>
                    <a:blip r:embed="rId36"/>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
        </w:rPr>
        <w:t xml:space="preserve">5/31/2022</w:t>
      </w:r>
      <w:r>
        <w:t xml:space="preserve"> </w:t>
      </w:r>
    </w:p>
    <w:p>
      <w:pPr>
        <w:pStyle w:val="BodyText"/>
      </w:pPr>
      <w:r>
        <w:rPr>
          <w:b/>
        </w:rPr>
        <w:t xml:space="preserve">Biden’s Plan to Combat Inflation</w:t>
      </w:r>
      <w:r>
        <w:br/>
      </w:r>
      <w:r>
        <w:t xml:space="preserve"> </w:t>
      </w:r>
      <w:r>
        <w:t xml:space="preserve">Biden wrote an op-ed for the Wall St Journal where he</w:t>
      </w:r>
      <w:r>
        <w:t xml:space="preserve"> </w:t>
      </w:r>
      <w:hyperlink r:id="rId37">
        <w:r>
          <w:rPr>
            <w:rStyle w:val="Hyperlink"/>
          </w:rPr>
          <w:t xml:space="preserve">announces</w:t>
        </w:r>
      </w:hyperlink>
      <w:r>
        <w:t xml:space="preserve"> </w:t>
      </w:r>
      <w:r>
        <w:t xml:space="preserve">his three step plan to fight inflation. This is just after his</w:t>
      </w:r>
      <w:r>
        <w:t xml:space="preserve"> </w:t>
      </w:r>
      <w:hyperlink r:id="rId38">
        <w:r>
          <w:rPr>
            <w:rStyle w:val="Hyperlink"/>
          </w:rPr>
          <w:t xml:space="preserve">previous plan</w:t>
        </w:r>
      </w:hyperlink>
      <w:r>
        <w:t xml:space="preserve"> </w:t>
      </w:r>
      <w:r>
        <w:t xml:space="preserve">released just days ago.</w:t>
      </w:r>
    </w:p>
    <w:p>
      <w:pPr>
        <w:numPr>
          <w:ilvl w:val="0"/>
          <w:numId w:val="1002"/>
        </w:numPr>
        <w:pStyle w:val="Compact"/>
      </w:pPr>
      <w:r>
        <w:rPr>
          <w:i/>
        </w:rPr>
        <w:t xml:space="preserve">The New Plan:</w:t>
      </w:r>
      <w:r>
        <w:br/>
      </w: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
        </w:rPr>
        <w:t xml:space="preserve">In other words:</w:t>
      </w:r>
      <w:r>
        <w:br/>
      </w: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1"/>
          <w:numId w:val="1011"/>
        </w:numPr>
        <w:pStyle w:val="Compact"/>
      </w:pPr>
      <w:r>
        <w:t xml:space="preserve">Reiterate that even though we continue to choose to sanction Russian oil and gas, like Europe who’s</w:t>
      </w:r>
      <w:r>
        <w:t xml:space="preserve"> </w:t>
      </w:r>
      <w:hyperlink r:id="rId39">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40">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41">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1.png" id="0" name="Picture"/>
                    <pic:cNvPicPr>
                      <a:picLocks noChangeArrowheads="1" noChangeAspect="1"/>
                    </pic:cNvPicPr>
                  </pic:nvPicPr>
                  <pic:blipFill>
                    <a:blip r:embed="rId4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4.png" id="0" name="Picture"/>
                    <pic:cNvPicPr>
                      <a:picLocks noChangeArrowheads="1" noChangeAspect="1"/>
                    </pic:cNvPicPr>
                  </pic:nvPicPr>
                  <pic:blipFill>
                    <a:blip r:embed="rId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3810000" cy="2540000"/>
            <wp:effectExtent b="0" l="0" r="0" t="0"/>
            <wp:docPr descr="" title="" id="1" name="Picture"/>
            <a:graphic>
              <a:graphicData uri="http://schemas.openxmlformats.org/drawingml/2006/picture">
                <pic:pic>
                  <pic:nvPicPr>
                    <pic:cNvPr descr="./Journalism/Economics/ongoingta/5-31-2022_2.jpg" id="0"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 name="Picture"/>
            <a:graphic>
              <a:graphicData uri="http://schemas.openxmlformats.org/drawingml/2006/picture">
                <pic:pic>
                  <pic:nvPicPr>
                    <pic:cNvPr descr="./Journalism/Economics/ongoingta/5-31-2022_3.png" id="0" name="Picture"/>
                    <pic:cNvPicPr>
                      <a:picLocks noChangeArrowheads="1" noChangeAspect="1"/>
                    </pic:cNvPicPr>
                  </pic:nvPicPr>
                  <pic:blipFill>
                    <a:blip r:embed="rId45"/>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
        </w:rPr>
        <w:t xml:space="preserve">5/29/2022</w:t>
      </w:r>
      <w:r>
        <w:t xml:space="preserve"> </w:t>
      </w:r>
    </w:p>
    <w:p>
      <w:pPr>
        <w:pStyle w:val="BodyText"/>
      </w:pPr>
      <w:r>
        <w:rPr>
          <w:b/>
        </w:rPr>
        <w:t xml:space="preserve">Traditional Markets</w:t>
      </w:r>
    </w:p>
    <w:p>
      <w:pPr>
        <w:numPr>
          <w:ilvl w:val="0"/>
          <w:numId w:val="1016"/>
        </w:numPr>
      </w:pPr>
      <w:r>
        <w:t xml:space="preserve">Gavin Newsom</w:t>
      </w:r>
      <w:r>
        <w:t xml:space="preserve"> </w:t>
      </w:r>
      <w:hyperlink r:id="rId46">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47">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48">
        <w:r>
          <w:rPr>
            <w:rStyle w:val="Hyperlink"/>
          </w:rPr>
          <w:t xml:space="preserve">via Reuters</w:t>
        </w:r>
      </w:hyperlink>
    </w:p>
    <w:p>
      <w:pPr>
        <w:numPr>
          <w:ilvl w:val="0"/>
          <w:numId w:val="1016"/>
        </w:numPr>
      </w:pPr>
      <w:r>
        <w:t xml:space="preserve">China is</w:t>
      </w:r>
      <w:r>
        <w:t xml:space="preserve"> </w:t>
      </w:r>
      <w:hyperlink r:id="rId49">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50">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51">
        <w:r>
          <w:rPr>
            <w:rStyle w:val="Hyperlink"/>
          </w:rPr>
          <w:t xml:space="preserve">Zero Hedge</w:t>
        </w:r>
      </w:hyperlink>
    </w:p>
    <w:p>
      <w:pPr>
        <w:pStyle w:val="FirstParagraph"/>
      </w:pPr>
      <w:r>
        <w:t xml:space="preserve"> </w:t>
      </w:r>
      <w:r>
        <w:t xml:space="preserve"> </w:t>
      </w:r>
      <w:r>
        <w:rPr>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
        </w:rPr>
        <w:t xml:space="preserve">Charts</w:t>
      </w:r>
    </w:p>
    <w:p>
      <w:pPr>
        <w:pStyle w:val="BodyText"/>
      </w:pPr>
      <w:r>
        <w:drawing>
          <wp:inline>
            <wp:extent cx="5334000" cy="3796877"/>
            <wp:effectExtent b="0" l="0" r="0" t="0"/>
            <wp:docPr descr="" title="" id="1" name="Picture"/>
            <a:graphic>
              <a:graphicData uri="http://schemas.openxmlformats.org/drawingml/2006/picture">
                <pic:pic>
                  <pic:nvPicPr>
                    <pic:cNvPr descr="./Journalism/Economics/ongoingta/5-29-2022_1.jpg" id="0" name="Picture"/>
                    <pic:cNvPicPr>
                      <a:picLocks noChangeArrowheads="1" noChangeAspect="1"/>
                    </pic:cNvPicPr>
                  </pic:nvPicPr>
                  <pic:blipFill>
                    <a:blip r:embed="rId52"/>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 name="Picture"/>
            <a:graphic>
              <a:graphicData uri="http://schemas.openxmlformats.org/drawingml/2006/picture">
                <pic:pic>
                  <pic:nvPicPr>
                    <pic:cNvPr descr="./Journalism/Economics/ongoingta/5-29-2022_3.jpg" id="0" name="Picture"/>
                    <pic:cNvPicPr>
                      <a:picLocks noChangeArrowheads="1" noChangeAspect="1"/>
                    </pic:cNvPicPr>
                  </pic:nvPicPr>
                  <pic:blipFill>
                    <a:blip r:embed="rId53"/>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 name="Picture"/>
            <a:graphic>
              <a:graphicData uri="http://schemas.openxmlformats.org/drawingml/2006/picture">
                <pic:pic>
                  <pic:nvPicPr>
                    <pic:cNvPr descr="./Journalism/Economics/ongoingta/5-29-2022_4.png" id="0" name="Picture"/>
                    <pic:cNvPicPr>
                      <a:picLocks noChangeArrowheads="1" noChangeAspect="1"/>
                    </pic:cNvPicPr>
                  </pic:nvPicPr>
                  <pic:blipFill>
                    <a:blip r:embed="rId5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 name="Picture"/>
            <a:graphic>
              <a:graphicData uri="http://schemas.openxmlformats.org/drawingml/2006/picture">
                <pic:pic>
                  <pic:nvPicPr>
                    <pic:cNvPr descr="./Journalism/Economics/ongoingta/5-29-2022_5.jpg" id="0" name="Picture"/>
                    <pic:cNvPicPr>
                      <a:picLocks noChangeArrowheads="1" noChangeAspect="1"/>
                    </pic:cNvPicPr>
                  </pic:nvPicPr>
                  <pic:blipFill>
                    <a:blip r:embed="rId55"/>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 name="Picture"/>
            <a:graphic>
              <a:graphicData uri="http://schemas.openxmlformats.org/drawingml/2006/picture">
                <pic:pic>
                  <pic:nvPicPr>
                    <pic:cNvPr descr="./Journalism/Economics/ongoingta/5-29-2022_2.jpg" id="0" name="Picture"/>
                    <pic:cNvPicPr>
                      <a:picLocks noChangeArrowheads="1" noChangeAspect="1"/>
                    </pic:cNvPicPr>
                  </pic:nvPicPr>
                  <pic:blipFill>
                    <a:blip r:embed="rId56"/>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 name="Picture"/>
            <a:graphic>
              <a:graphicData uri="http://schemas.openxmlformats.org/drawingml/2006/picture">
                <pic:pic>
                  <pic:nvPicPr>
                    <pic:cNvPr descr="./Journalism/Economics/ongoingta/5-27-2022_1.jpg" id="0" name="Picture"/>
                    <pic:cNvPicPr>
                      <a:picLocks noChangeArrowheads="1" noChangeAspect="1"/>
                    </pic:cNvPicPr>
                  </pic:nvPicPr>
                  <pic:blipFill>
                    <a:blip r:embed="rId57"/>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 name="Picture"/>
            <a:graphic>
              <a:graphicData uri="http://schemas.openxmlformats.org/drawingml/2006/picture">
                <pic:pic>
                  <pic:nvPicPr>
                    <pic:cNvPr descr="./Journalism/Economics/ongoingta/5-27-2022_6.jpg" id="0" name="Picture"/>
                    <pic:cNvPicPr>
                      <a:picLocks noChangeArrowheads="1" noChangeAspect="1"/>
                    </pic:cNvPicPr>
                  </pic:nvPicPr>
                  <pic:blipFill>
                    <a:blip r:embed="rId58"/>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7-2022_3.jpg" id="0" name="Picture"/>
                    <pic:cNvPicPr>
                      <a:picLocks noChangeArrowheads="1" noChangeAspect="1"/>
                    </pic:cNvPicPr>
                  </pic:nvPicPr>
                  <pic:blipFill>
                    <a:blip r:embed="rId59"/>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 name="Picture"/>
            <a:graphic>
              <a:graphicData uri="http://schemas.openxmlformats.org/drawingml/2006/picture">
                <pic:pic>
                  <pic:nvPicPr>
                    <pic:cNvPr descr="./Journalism/Economics/ongoingta/5-27-2022_4.jpg" id="0" name="Picture"/>
                    <pic:cNvPicPr>
                      <a:picLocks noChangeArrowheads="1" noChangeAspect="1"/>
                    </pic:cNvPicPr>
                  </pic:nvPicPr>
                  <pic:blipFill>
                    <a:blip r:embed="rId60"/>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 name="Picture"/>
            <a:graphic>
              <a:graphicData uri="http://schemas.openxmlformats.org/drawingml/2006/picture">
                <pic:pic>
                  <pic:nvPicPr>
                    <pic:cNvPr descr="./Journalism/Economics/ongoingta/5-27-2022_5.jpg" id="0" name="Picture"/>
                    <pic:cNvPicPr>
                      <a:picLocks noChangeArrowheads="1" noChangeAspect="1"/>
                    </pic:cNvPicPr>
                  </pic:nvPicPr>
                  <pic:blipFill>
                    <a:blip r:embed="rId61"/>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
        </w:rPr>
        <w:t xml:space="preserve">5/25/2022</w:t>
      </w:r>
      <w:r>
        <w:t xml:space="preserve"> </w:t>
      </w:r>
      <w:r>
        <w:br/>
      </w:r>
      <w:r>
        <w:rPr>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 name="Picture"/>
            <a:graphic>
              <a:graphicData uri="http://schemas.openxmlformats.org/drawingml/2006/picture">
                <pic:pic>
                  <pic:nvPicPr>
                    <pic:cNvPr descr="./Journalism/Economics/ongoingta/5-25-2022_1.jpg" id="0" name="Picture"/>
                    <pic:cNvPicPr>
                      <a:picLocks noChangeArrowheads="1" noChangeAspect="1"/>
                    </pic:cNvPicPr>
                  </pic:nvPicPr>
                  <pic:blipFill>
                    <a:blip r:embed="rId62"/>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 name="Picture"/>
            <a:graphic>
              <a:graphicData uri="http://schemas.openxmlformats.org/drawingml/2006/picture">
                <pic:pic>
                  <pic:nvPicPr>
                    <pic:cNvPr descr="./Journalism/Economics/ongoingta/5-25-2022_2.jpg" id="0" name="Picture"/>
                    <pic:cNvPicPr>
                      <a:picLocks noChangeArrowheads="1" noChangeAspect="1"/>
                    </pic:cNvPicPr>
                  </pic:nvPicPr>
                  <pic:blipFill>
                    <a:blip r:embed="rId63"/>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 name="Picture"/>
            <a:graphic>
              <a:graphicData uri="http://schemas.openxmlformats.org/drawingml/2006/picture">
                <pic:pic>
                  <pic:nvPicPr>
                    <pic:cNvPr descr="./Journalism/Economics/ongoingta/5-24-2022_1.jpg" id="0" name="Picture"/>
                    <pic:cNvPicPr>
                      <a:picLocks noChangeArrowheads="1" noChangeAspect="1"/>
                    </pic:cNvPicPr>
                  </pic:nvPicPr>
                  <pic:blipFill>
                    <a:blip r:embed="rId64"/>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4-2022_2.jpg" id="0" name="Picture"/>
                    <pic:cNvPicPr>
                      <a:picLocks noChangeArrowheads="1" noChangeAspect="1"/>
                    </pic:cNvPicPr>
                  </pic:nvPicPr>
                  <pic:blipFill>
                    <a:blip r:embed="rId65"/>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1" name="Picture"/>
            <a:graphic>
              <a:graphicData uri="http://schemas.openxmlformats.org/drawingml/2006/picture">
                <pic:pic>
                  <pic:nvPicPr>
                    <pic:cNvPr descr="./Journalism/Economics/ongoingta/5-23-2022_1.jpg" id="0" name="Picture"/>
                    <pic:cNvPicPr>
                      <a:picLocks noChangeArrowheads="1" noChangeAspect="1"/>
                    </pic:cNvPicPr>
                  </pic:nvPicPr>
                  <pic:blipFill>
                    <a:blip r:embed="rId66"/>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jpg"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2" Target="media/rId62.jpg" /><Relationship Type="http://schemas.openxmlformats.org/officeDocument/2006/relationships/image" Id="rId63" Target="media/rId63.jpg" /><Relationship Type="http://schemas.openxmlformats.org/officeDocument/2006/relationships/image" Id="rId57" Target="media/rId57.jpg" /><Relationship Type="http://schemas.openxmlformats.org/officeDocument/2006/relationships/image" Id="rId59" Target="media/rId59.jpg" /><Relationship Type="http://schemas.openxmlformats.org/officeDocument/2006/relationships/image" Id="rId60" Target="media/rId60.jpg" /><Relationship Type="http://schemas.openxmlformats.org/officeDocument/2006/relationships/image" Id="rId61" Target="media/rId61.jpg" /><Relationship Type="http://schemas.openxmlformats.org/officeDocument/2006/relationships/image" Id="rId58" Target="media/rId58.jpg" /><Relationship Type="http://schemas.openxmlformats.org/officeDocument/2006/relationships/image" Id="rId52" Target="media/rId52.jpg" /><Relationship Type="http://schemas.openxmlformats.org/officeDocument/2006/relationships/image" Id="rId56" Target="media/rId56.jpg" /><Relationship Type="http://schemas.openxmlformats.org/officeDocument/2006/relationships/image" Id="rId53" Target="media/rId53.jpg" /><Relationship Type="http://schemas.openxmlformats.org/officeDocument/2006/relationships/image" Id="rId54" Target="media/rId54.png" /><Relationship Type="http://schemas.openxmlformats.org/officeDocument/2006/relationships/image" Id="rId55" Target="media/rId55.jpg" /><Relationship Type="http://schemas.openxmlformats.org/officeDocument/2006/relationships/image" Id="rId42" Target="media/rId42.png" /><Relationship Type="http://schemas.openxmlformats.org/officeDocument/2006/relationships/image" Id="rId44" Target="media/rId44.jp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jpg" /><Relationship Type="http://schemas.openxmlformats.org/officeDocument/2006/relationships/image" Id="rId23" Target="media/rId23.jp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2" Target="media/rId32.jpg" /><Relationship Type="http://schemas.openxmlformats.org/officeDocument/2006/relationships/hyperlink" Id="rId22" Target="./mmt.html" TargetMode="External" /><Relationship Type="http://schemas.openxmlformats.org/officeDocument/2006/relationships/hyperlink" Id="rId29" Target="https://asia.nikkei.com/Spotlight/Datawatch/China-hoards-over-half-the-world-s-grain-pushing-up-global-prices" TargetMode="External" /><Relationship Type="http://schemas.openxmlformats.org/officeDocument/2006/relationships/hyperlink" Id="rId25" Target="https://en.wikipedia.org/wiki/Green_Revolution" TargetMode="External" /><Relationship Type="http://schemas.openxmlformats.org/officeDocument/2006/relationships/hyperlink" Id="rId47" Target="https://substack.com/profile/2255433-michael-shellenberger" TargetMode="External" /><Relationship Type="http://schemas.openxmlformats.org/officeDocument/2006/relationships/hyperlink" Id="rId49" Target="https://www.bloomberg.com/news/articles/2022-05-20/china-cuts-borrowing-costs-by-record-to-boost-loan-demand" TargetMode="External" /><Relationship Type="http://schemas.openxmlformats.org/officeDocument/2006/relationships/hyperlink" Id="rId46" Target="https://www.gov.ca.gov/2022/03/23/governor-newsom-proposes-11-billion-relief-package-for-californians-facing-higher-gas-prices/" TargetMode="External" /><Relationship Type="http://schemas.openxmlformats.org/officeDocument/2006/relationships/hyperlink" Id="rId41" Target="https://www.londontimes.live/state-of-affairs/julian-assange-speaking-in-2011-the-goal-is-an-endless-war-not-a-successful-war/" TargetMode="External" /><Relationship Type="http://schemas.openxmlformats.org/officeDocument/2006/relationships/hyperlink" Id="rId31" Target="https://www.moneycontrol.com/news/opinion/indonesian-palm-oil-export-ban-set-to-raise-indian-inflation-8405201.html" TargetMode="External" /><Relationship Type="http://schemas.openxmlformats.org/officeDocument/2006/relationships/hyperlink" Id="rId24" Target="https://www.nbcnews.com/news/world/live-blog/russia-ukraine-war-live-updates-evacuations-launch-mariupol-talks-resume-n1293815/ncrd1293834" TargetMode="External" /><Relationship Type="http://schemas.openxmlformats.org/officeDocument/2006/relationships/hyperlink" Id="rId27" Target="https://www.politico.eu/article/eu-sanctions-higher-food-prices-potash/" TargetMode="External" /><Relationship Type="http://schemas.openxmlformats.org/officeDocument/2006/relationships/hyperlink" Id="rId50" Target="https://www.redfin.com/news/housing-market-update-price-drops-surge-to-19pct/" TargetMode="External" /><Relationship Type="http://schemas.openxmlformats.org/officeDocument/2006/relationships/hyperlink" Id="rId48" Target="https://www.reuters.com/markets/asia/chinese-depositors-left-dark-three-local-banks-freeze-deposits-2022-05-18/" TargetMode="External" /><Relationship Type="http://schemas.openxmlformats.org/officeDocument/2006/relationships/hyperlink" Id="rId40" Target="https://www.reuters.com/markets/commodities/us-strategic-petroleum-reserve-drops-lowest-level-since-1987-2022-05-16/" TargetMode="External" /><Relationship Type="http://schemas.openxmlformats.org/officeDocument/2006/relationships/hyperlink" Id="rId30" Target="https://www.scmp.com/week-asia/economics/article/3180039/malaysias-poultry-export-ban-when-will-it-end-how-have-people" TargetMode="External" /><Relationship Type="http://schemas.openxmlformats.org/officeDocument/2006/relationships/hyperlink" Id="rId33" Target="https://www.un.org/press/en/2022/sc14894.doc.htm" TargetMode="External" /><Relationship Type="http://schemas.openxmlformats.org/officeDocument/2006/relationships/hyperlink" Id="rId38" Target="https://www.whitehouse.gov/briefing-room/statements-releases/2022/05/10/the-biden-harris-inflation-plan-lowering-costs-and-lowering-the-deficit/" TargetMode="External" /><Relationship Type="http://schemas.openxmlformats.org/officeDocument/2006/relationships/hyperlink" Id="rId37" Target="https://www.wsj.com/articles/my-plan-for-fighting-inflation-joe-biden-gas-prices-economy-unemployment-jobs-covid-11653940654" TargetMode="External" /><Relationship Type="http://schemas.openxmlformats.org/officeDocument/2006/relationships/hyperlink" Id="rId39" Target="https://www.zerohedge.com/geopolitical/vilches-europes-mad-ban-russian-oil" TargetMode="External" /><Relationship Type="http://schemas.openxmlformats.org/officeDocument/2006/relationships/hyperlink" Id="rId51"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
<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29" Target="https://asia.nikkei.com/Spotlight/Datawatch/China-hoards-over-half-the-world-s-grain-pushing-up-global-prices" TargetMode="External" /><Relationship Type="http://schemas.openxmlformats.org/officeDocument/2006/relationships/hyperlink" Id="rId25" Target="https://en.wikipedia.org/wiki/Green_Revolution" TargetMode="External" /><Relationship Type="http://schemas.openxmlformats.org/officeDocument/2006/relationships/hyperlink" Id="rId47" Target="https://substack.com/profile/2255433-michael-shellenberger" TargetMode="External" /><Relationship Type="http://schemas.openxmlformats.org/officeDocument/2006/relationships/hyperlink" Id="rId49" Target="https://www.bloomberg.com/news/articles/2022-05-20/china-cuts-borrowing-costs-by-record-to-boost-loan-demand" TargetMode="External" /><Relationship Type="http://schemas.openxmlformats.org/officeDocument/2006/relationships/hyperlink" Id="rId46" Target="https://www.gov.ca.gov/2022/03/23/governor-newsom-proposes-11-billion-relief-package-for-californians-facing-higher-gas-prices/" TargetMode="External" /><Relationship Type="http://schemas.openxmlformats.org/officeDocument/2006/relationships/hyperlink" Id="rId41" Target="https://www.londontimes.live/state-of-affairs/julian-assange-speaking-in-2011-the-goal-is-an-endless-war-not-a-successful-war/" TargetMode="External" /><Relationship Type="http://schemas.openxmlformats.org/officeDocument/2006/relationships/hyperlink" Id="rId31" Target="https://www.moneycontrol.com/news/opinion/indonesian-palm-oil-export-ban-set-to-raise-indian-inflation-8405201.html" TargetMode="External" /><Relationship Type="http://schemas.openxmlformats.org/officeDocument/2006/relationships/hyperlink" Id="rId24" Target="https://www.nbcnews.com/news/world/live-blog/russia-ukraine-war-live-updates-evacuations-launch-mariupol-talks-resume-n1293815/ncrd1293834" TargetMode="External" /><Relationship Type="http://schemas.openxmlformats.org/officeDocument/2006/relationships/hyperlink" Id="rId27" Target="https://www.politico.eu/article/eu-sanctions-higher-food-prices-potash/" TargetMode="External" /><Relationship Type="http://schemas.openxmlformats.org/officeDocument/2006/relationships/hyperlink" Id="rId50" Target="https://www.redfin.com/news/housing-market-update-price-drops-surge-to-19pct/" TargetMode="External" /><Relationship Type="http://schemas.openxmlformats.org/officeDocument/2006/relationships/hyperlink" Id="rId48" Target="https://www.reuters.com/markets/asia/chinese-depositors-left-dark-three-local-banks-freeze-deposits-2022-05-18/" TargetMode="External" /><Relationship Type="http://schemas.openxmlformats.org/officeDocument/2006/relationships/hyperlink" Id="rId40" Target="https://www.reuters.com/markets/commodities/us-strategic-petroleum-reserve-drops-lowest-level-since-1987-2022-05-16/" TargetMode="External" /><Relationship Type="http://schemas.openxmlformats.org/officeDocument/2006/relationships/hyperlink" Id="rId30" Target="https://www.scmp.com/week-asia/economics/article/3180039/malaysias-poultry-export-ban-when-will-it-end-how-have-people" TargetMode="External" /><Relationship Type="http://schemas.openxmlformats.org/officeDocument/2006/relationships/hyperlink" Id="rId33" Target="https://www.un.org/press/en/2022/sc14894.doc.htm" TargetMode="External" /><Relationship Type="http://schemas.openxmlformats.org/officeDocument/2006/relationships/hyperlink" Id="rId38" Target="https://www.whitehouse.gov/briefing-room/statements-releases/2022/05/10/the-biden-harris-inflation-plan-lowering-costs-and-lowering-the-deficit/" TargetMode="External" /><Relationship Type="http://schemas.openxmlformats.org/officeDocument/2006/relationships/hyperlink" Id="rId37" Target="https://www.wsj.com/articles/my-plan-for-fighting-inflation-joe-biden-gas-prices-economy-unemployment-jobs-covid-11653940654" TargetMode="External" /><Relationship Type="http://schemas.openxmlformats.org/officeDocument/2006/relationships/hyperlink" Id="rId39" Target="https://www.zerohedge.com/geopolitical/vilches-europes-mad-ban-russian-oil" TargetMode="External" /><Relationship Type="http://schemas.openxmlformats.org/officeDocument/2006/relationships/hyperlink" Id="rId51"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2022-06-06T20:43:14Z</dcterms:created>
  <dcterms:modified xsi:type="dcterms:W3CDTF">2022-06-06T20:43:14Z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